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亚硝酸还原酶</w:t>
      </w:r>
    </w:p>
    <w:p>
      <w:pPr>
        <w:numPr>
          <w:ilvl w:val="0"/>
          <w:numId w:val="1"/>
        </w:num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方法原型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2"/>
          <w:szCs w:val="28"/>
          <w:vertAlign w:val="baseline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通过亚硝酸盐与格里斯试剂反应，测定酶促反应前后NO</w:t>
      </w:r>
      <w:r>
        <w:rPr>
          <w:rFonts w:hint="eastAsia"/>
          <w:sz w:val="24"/>
          <w:szCs w:val="32"/>
          <w:vertAlign w:val="subscript"/>
          <w:lang w:val="en-US" w:eastAsia="zh-CN"/>
        </w:rPr>
        <w:t>2</w:t>
      </w:r>
      <w:r>
        <w:rPr>
          <w:rFonts w:hint="eastAsia"/>
          <w:sz w:val="24"/>
          <w:szCs w:val="32"/>
          <w:vertAlign w:val="baseline"/>
          <w:lang w:val="en-US" w:eastAsia="zh-CN"/>
        </w:rPr>
        <w:t>-N的变化量，用以表示亚硝酸还原酶活性。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试剂配置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0.5%NaNO</w:t>
      </w:r>
      <w:r>
        <w:rPr>
          <w:rFonts w:hint="eastAsia"/>
          <w:sz w:val="24"/>
          <w:szCs w:val="32"/>
          <w:vertAlign w:val="subscript"/>
          <w:lang w:val="en-US" w:eastAsia="zh-CN"/>
        </w:rPr>
        <w:t>2</w:t>
      </w:r>
      <w:r>
        <w:rPr>
          <w:rFonts w:hint="eastAsia"/>
          <w:sz w:val="24"/>
          <w:szCs w:val="32"/>
          <w:vertAlign w:val="baseline"/>
          <w:lang w:val="en-US" w:eastAsia="zh-CN"/>
        </w:rPr>
        <w:t xml:space="preserve">溶液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1%葡萄糖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CaCO</w:t>
      </w:r>
      <w:r>
        <w:rPr>
          <w:rFonts w:hint="eastAsia"/>
          <w:sz w:val="24"/>
          <w:szCs w:val="32"/>
          <w:vertAlign w:val="subscript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铝钾矾饱和溶液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格里斯</w:t>
      </w:r>
      <w:r>
        <w:rPr>
          <w:rFonts w:hint="eastAsia"/>
          <w:sz w:val="24"/>
          <w:szCs w:val="32"/>
          <w:vertAlign w:val="baseline"/>
          <w:lang w:val="en-US" w:eastAsia="zh-CN"/>
        </w:rPr>
        <w:t>试剂：用比重为1.04的醋酸分别配置0.1%α-萘胺溶液（a）和0.5%对-氨基苯磺酸溶液（b），用前将等体积（a）、（b）液混合即成。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亚硝酸钠标准溶液：准确称取0.1500gNaNO</w:t>
      </w:r>
      <w:r>
        <w:rPr>
          <w:rFonts w:hint="eastAsia"/>
          <w:sz w:val="24"/>
          <w:szCs w:val="32"/>
          <w:vertAlign w:val="subscript"/>
          <w:lang w:val="en-US" w:eastAsia="zh-CN"/>
        </w:rPr>
        <w:t>2</w:t>
      </w:r>
      <w:r>
        <w:rPr>
          <w:rFonts w:hint="eastAsia"/>
          <w:sz w:val="24"/>
          <w:szCs w:val="32"/>
          <w:vertAlign w:val="baseline"/>
          <w:lang w:val="en-US" w:eastAsia="zh-CN"/>
        </w:rPr>
        <w:t>溶于1ml蒸馏水中。使用前稀释100倍配制成工作液（1ml含0.001mgNO</w:t>
      </w:r>
      <w:r>
        <w:rPr>
          <w:rFonts w:hint="eastAsia"/>
          <w:sz w:val="24"/>
          <w:szCs w:val="32"/>
          <w:vertAlign w:val="subscript"/>
          <w:lang w:val="en-US" w:eastAsia="zh-CN"/>
        </w:rPr>
        <w:t>2</w:t>
      </w:r>
      <w:r>
        <w:rPr>
          <w:rFonts w:hint="eastAsia"/>
          <w:sz w:val="24"/>
          <w:szCs w:val="32"/>
          <w:vertAlign w:val="baseli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标准曲线绘制：取工作液1-10ml移于50ml容量瓶中，加1ml</w:t>
      </w:r>
      <w:r>
        <w:rPr>
          <w:rFonts w:hint="eastAsia"/>
          <w:sz w:val="24"/>
          <w:szCs w:val="32"/>
          <w:lang w:val="en-US" w:eastAsia="zh-CN"/>
        </w:rPr>
        <w:t>格里斯</w:t>
      </w:r>
      <w:r>
        <w:rPr>
          <w:rFonts w:hint="eastAsia"/>
          <w:sz w:val="24"/>
          <w:szCs w:val="32"/>
          <w:highlight w:val="none"/>
          <w:vertAlign w:val="baseline"/>
          <w:lang w:val="en-US" w:eastAsia="zh-CN"/>
        </w:rPr>
        <w:t>试剂。15min后定容比色测定（波长为550-600nm）。以光密度值为纵坐标，浓度为横坐标绘制标准曲线。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操作步骤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32"/>
          <w:highlight w:val="none"/>
          <w:vertAlign w:val="baseline"/>
          <w:lang w:val="en-US" w:eastAsia="zh-CN"/>
        </w:rPr>
        <w:t>称1g土壤置于100ml减压瓶中。加20mgCaCO</w:t>
      </w:r>
      <w:r>
        <w:rPr>
          <w:rFonts w:hint="eastAsia"/>
          <w:sz w:val="24"/>
          <w:szCs w:val="32"/>
          <w:highlight w:val="none"/>
          <w:vertAlign w:val="subscript"/>
          <w:lang w:val="en-US" w:eastAsia="zh-CN"/>
        </w:rPr>
        <w:t>3</w:t>
      </w:r>
      <w:r>
        <w:rPr>
          <w:rFonts w:hint="eastAsia"/>
          <w:sz w:val="24"/>
          <w:szCs w:val="32"/>
          <w:highlight w:val="none"/>
          <w:vertAlign w:val="baseline"/>
          <w:lang w:val="en-US" w:eastAsia="zh-CN"/>
        </w:rPr>
        <w:t>仔细混合。加入1ml0.5%NaNO</w:t>
      </w:r>
      <w:r>
        <w:rPr>
          <w:rFonts w:hint="eastAsia"/>
          <w:sz w:val="24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/>
          <w:sz w:val="24"/>
          <w:szCs w:val="32"/>
          <w:highlight w:val="none"/>
          <w:vertAlign w:val="baseline"/>
          <w:lang w:val="en-US" w:eastAsia="zh-CN"/>
        </w:rPr>
        <w:t>溶液和1ml1%葡萄糖溶液（作为氢的供体）。以后按测定硝酸还原酶步骤操作。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32"/>
          <w:highlight w:val="none"/>
          <w:vertAlign w:val="baseline"/>
          <w:lang w:val="en-US" w:eastAsia="zh-CN"/>
        </w:rPr>
        <w:t>吸取1ml滤液移于50ml容量瓶中，加5ml蒸馏水和4ml</w:t>
      </w:r>
      <w:r>
        <w:rPr>
          <w:rFonts w:hint="eastAsia"/>
          <w:sz w:val="24"/>
          <w:szCs w:val="32"/>
          <w:lang w:val="en-US" w:eastAsia="zh-CN"/>
        </w:rPr>
        <w:t>格里斯</w:t>
      </w:r>
      <w:r>
        <w:rPr>
          <w:rFonts w:hint="eastAsia"/>
          <w:sz w:val="24"/>
          <w:szCs w:val="32"/>
          <w:highlight w:val="none"/>
          <w:vertAlign w:val="baseline"/>
          <w:lang w:val="en-US" w:eastAsia="zh-CN"/>
        </w:rPr>
        <w:t>试剂，显色后定容，比色。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32"/>
          <w:highlight w:val="none"/>
          <w:vertAlign w:val="baseline"/>
          <w:lang w:val="en-US" w:eastAsia="zh-CN"/>
        </w:rPr>
        <w:t>亚硝酸还原酶活性，以24h后，10g土壤中被还原的NO</w:t>
      </w:r>
      <w:r>
        <w:rPr>
          <w:rFonts w:hint="eastAsia"/>
          <w:sz w:val="24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/>
          <w:sz w:val="24"/>
          <w:szCs w:val="32"/>
          <w:highlight w:val="none"/>
          <w:vertAlign w:val="baseline"/>
          <w:lang w:val="en-US" w:eastAsia="zh-CN"/>
        </w:rPr>
        <w:t>-N的毫克数表示。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计算公式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32"/>
          <w:highlight w:val="none"/>
          <w:vertAlign w:val="baseline"/>
          <w:lang w:val="en-US" w:eastAsia="zh-CN"/>
        </w:rPr>
        <w:t>亚硝酸还原酶活性[mgNO</w:t>
      </w:r>
      <w:r>
        <w:rPr>
          <w:rFonts w:hint="eastAsia"/>
          <w:sz w:val="24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/>
          <w:sz w:val="24"/>
          <w:szCs w:val="32"/>
          <w:highlight w:val="none"/>
          <w:vertAlign w:val="baseline"/>
          <w:lang w:val="en-US" w:eastAsia="zh-CN"/>
        </w:rPr>
        <w:t>-N/（10g干土*24h）]=（m</w:t>
      </w:r>
      <w:r>
        <w:rPr>
          <w:rFonts w:hint="eastAsia"/>
          <w:sz w:val="24"/>
          <w:szCs w:val="32"/>
          <w:highlight w:val="none"/>
          <w:vertAlign w:val="subscript"/>
          <w:lang w:val="en-US" w:eastAsia="zh-CN"/>
        </w:rPr>
        <w:t>0</w:t>
      </w:r>
      <w:r>
        <w:rPr>
          <w:rFonts w:hint="eastAsia"/>
          <w:sz w:val="24"/>
          <w:szCs w:val="32"/>
          <w:highlight w:val="none"/>
          <w:vertAlign w:val="baseline"/>
          <w:lang w:val="en-US" w:eastAsia="zh-CN"/>
        </w:rPr>
        <w:t>-m）x10/dwt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32"/>
          <w:highlight w:val="none"/>
          <w:vertAlign w:val="baseline"/>
          <w:lang w:val="en-US" w:eastAsia="zh-CN"/>
        </w:rPr>
        <w:t>式中，m</w:t>
      </w:r>
      <w:r>
        <w:rPr>
          <w:rFonts w:hint="eastAsia"/>
          <w:sz w:val="24"/>
          <w:szCs w:val="32"/>
          <w:highlight w:val="none"/>
          <w:vertAlign w:val="subscript"/>
          <w:lang w:val="en-US" w:eastAsia="zh-CN"/>
        </w:rPr>
        <w:t>0</w:t>
      </w:r>
      <w:r>
        <w:rPr>
          <w:rFonts w:hint="eastAsia"/>
          <w:sz w:val="24"/>
          <w:szCs w:val="32"/>
          <w:highlight w:val="none"/>
          <w:vertAlign w:val="baseline"/>
          <w:lang w:val="en-US" w:eastAsia="zh-CN"/>
        </w:rPr>
        <w:t>、m分别代表土壤反应前后亚硝酸态氮量的毫克数（mg），dwt为烘干土壤重量（g）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7B3053"/>
    <w:multiLevelType w:val="singleLevel"/>
    <w:tmpl w:val="D17B305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4BA35A8"/>
    <w:multiLevelType w:val="singleLevel"/>
    <w:tmpl w:val="E4BA35A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1YzVhYTQ2MDM0OTQzNmNiN2NhMzk1N2M1N2Q2YzIifQ=="/>
  </w:docVars>
  <w:rsids>
    <w:rsidRoot w:val="66F5298C"/>
    <w:rsid w:val="25840D6D"/>
    <w:rsid w:val="58366547"/>
    <w:rsid w:val="63444972"/>
    <w:rsid w:val="64C90DA0"/>
    <w:rsid w:val="66F5298C"/>
    <w:rsid w:val="71EE7EBF"/>
    <w:rsid w:val="72530210"/>
    <w:rsid w:val="7D15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573</Characters>
  <Lines>0</Lines>
  <Paragraphs>0</Paragraphs>
  <TotalTime>18</TotalTime>
  <ScaleCrop>false</ScaleCrop>
  <LinksUpToDate>false</LinksUpToDate>
  <CharactersWithSpaces>574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2022-09-29T09:23:00Z</dcterms:created>
  <dc:creator>程红岩</dc:creator>
  <cp:lastModifiedBy>chy</cp:lastModifiedBy>
  <dcterms:modified xsi:type="dcterms:W3CDTF">2022-09-29T10:50:05Z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CB8565D718B84A7CBB02F379CA6FB849</vt:lpwstr>
  </property>
</Properties>
</file>