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E6" w:rsidRPr="000D7406" w:rsidRDefault="00735EE6" w:rsidP="00735EE6">
      <w:pPr>
        <w:jc w:val="center"/>
        <w:rPr>
          <w:rFonts w:hint="eastAsia"/>
          <w:b/>
          <w:sz w:val="28"/>
          <w:szCs w:val="28"/>
        </w:rPr>
      </w:pPr>
      <w:r w:rsidRPr="000D7406">
        <w:rPr>
          <w:rFonts w:hint="eastAsia"/>
          <w:b/>
          <w:color w:val="000000"/>
          <w:sz w:val="28"/>
          <w:szCs w:val="28"/>
        </w:rPr>
        <w:t>土壤纤维素酶活性测定</w:t>
      </w:r>
      <w:r w:rsidRPr="000D7406">
        <w:rPr>
          <w:rFonts w:hint="eastAsia"/>
          <w:b/>
          <w:sz w:val="28"/>
          <w:szCs w:val="28"/>
        </w:rPr>
        <w:t>（</w:t>
      </w:r>
      <w:r w:rsidRPr="000D7406">
        <w:rPr>
          <w:b/>
          <w:sz w:val="28"/>
          <w:szCs w:val="28"/>
        </w:rPr>
        <w:t xml:space="preserve">3,5- </w:t>
      </w:r>
      <w:r w:rsidRPr="000D7406">
        <w:rPr>
          <w:b/>
          <w:sz w:val="28"/>
          <w:szCs w:val="28"/>
        </w:rPr>
        <w:t>二硝基水杨酸比色法</w:t>
      </w:r>
      <w:r w:rsidRPr="000D7406">
        <w:rPr>
          <w:rFonts w:hint="eastAsia"/>
          <w:b/>
          <w:sz w:val="28"/>
          <w:szCs w:val="28"/>
        </w:rPr>
        <w:t>）</w:t>
      </w:r>
    </w:p>
    <w:p w:rsidR="00735EE6" w:rsidRDefault="00735EE6" w:rsidP="00735EE6">
      <w:pPr>
        <w:rPr>
          <w:rFonts w:hint="eastAsia"/>
          <w:b/>
          <w:sz w:val="24"/>
        </w:rPr>
      </w:pPr>
      <w:r w:rsidRPr="00892B8A">
        <w:rPr>
          <w:rFonts w:hint="eastAsia"/>
          <w:b/>
          <w:sz w:val="24"/>
        </w:rPr>
        <w:t>一、原理</w:t>
      </w:r>
    </w:p>
    <w:p w:rsidR="00735EE6" w:rsidRPr="007D06FC" w:rsidRDefault="00735EE6" w:rsidP="00735EE6">
      <w:pPr>
        <w:spacing w:line="300" w:lineRule="auto"/>
        <w:ind w:firstLineChars="200" w:firstLine="420"/>
        <w:rPr>
          <w:rFonts w:hint="eastAsia"/>
          <w:szCs w:val="21"/>
        </w:rPr>
      </w:pPr>
      <w:r w:rsidRPr="007D06FC">
        <w:rPr>
          <w:rFonts w:hint="eastAsia"/>
          <w:color w:val="000000"/>
          <w:szCs w:val="21"/>
        </w:rPr>
        <w:t>纤维素是植物残体进入土壤的碳水化合物的重要组分之一。在纤维素酶作用下，它的最初水解产物是纤维二糖，在纤二糖酶作用下，纤维二糖分解成葡萄糖。所以，纤维素酶是碳素循环中的一个重要的酶。纤维素</w:t>
      </w:r>
      <w:r w:rsidRPr="007D06FC">
        <w:rPr>
          <w:rFonts w:hAnsi="宋体"/>
          <w:szCs w:val="21"/>
        </w:rPr>
        <w:t>酶解所生成的还原糖与</w:t>
      </w:r>
      <w:r w:rsidRPr="007D06FC">
        <w:rPr>
          <w:szCs w:val="21"/>
        </w:rPr>
        <w:t xml:space="preserve"> 3,5- </w:t>
      </w:r>
      <w:r w:rsidRPr="007D06FC">
        <w:rPr>
          <w:rFonts w:hAnsi="宋体"/>
          <w:szCs w:val="21"/>
        </w:rPr>
        <w:t>二硝基水杨酸反应而生成橙色的</w:t>
      </w:r>
      <w:r w:rsidRPr="007D06FC">
        <w:rPr>
          <w:szCs w:val="21"/>
        </w:rPr>
        <w:t>3-</w:t>
      </w:r>
      <w:r w:rsidRPr="007D06FC">
        <w:rPr>
          <w:rFonts w:hAnsi="宋体"/>
          <w:szCs w:val="21"/>
        </w:rPr>
        <w:t>氨基</w:t>
      </w:r>
      <w:r w:rsidRPr="007D06FC">
        <w:rPr>
          <w:szCs w:val="21"/>
        </w:rPr>
        <w:t>-5-</w:t>
      </w:r>
      <w:r w:rsidRPr="007D06FC">
        <w:rPr>
          <w:rFonts w:hAnsi="宋体"/>
          <w:szCs w:val="21"/>
        </w:rPr>
        <w:t>硝基水杨酸。颜色深度与还原糖量相关，因而可用测定还原糖量来表示蔗糖酶的活性。</w:t>
      </w:r>
    </w:p>
    <w:p w:rsidR="00735EE6" w:rsidRDefault="00735EE6" w:rsidP="00735EE6">
      <w:pPr>
        <w:rPr>
          <w:rFonts w:hint="eastAsia"/>
          <w:b/>
          <w:sz w:val="24"/>
        </w:rPr>
      </w:pPr>
      <w:r w:rsidRPr="00892B8A">
        <w:rPr>
          <w:rFonts w:hint="eastAsia"/>
          <w:b/>
          <w:sz w:val="24"/>
        </w:rPr>
        <w:t>二、试剂</w:t>
      </w:r>
    </w:p>
    <w:p w:rsidR="00735EE6" w:rsidRPr="008D0DDB" w:rsidRDefault="00735EE6" w:rsidP="00735EE6">
      <w:pPr>
        <w:rPr>
          <w:rFonts w:hint="eastAsia"/>
          <w:szCs w:val="21"/>
        </w:rPr>
      </w:pPr>
      <w:r w:rsidRPr="008D0DDB">
        <w:rPr>
          <w:rFonts w:hint="eastAsia"/>
          <w:szCs w:val="21"/>
        </w:rPr>
        <w:t>1</w:t>
      </w:r>
      <w:r w:rsidRPr="008D0DDB">
        <w:rPr>
          <w:rFonts w:hint="eastAsia"/>
          <w:szCs w:val="21"/>
        </w:rPr>
        <w:t>）甲苯</w:t>
      </w:r>
    </w:p>
    <w:p w:rsidR="00735EE6" w:rsidRPr="008D0DDB" w:rsidRDefault="00735EE6" w:rsidP="00735EE6">
      <w:pPr>
        <w:rPr>
          <w:rFonts w:hint="eastAsia"/>
          <w:szCs w:val="21"/>
        </w:rPr>
      </w:pPr>
      <w:r w:rsidRPr="008D0DDB">
        <w:rPr>
          <w:rFonts w:hint="eastAsia"/>
          <w:szCs w:val="21"/>
        </w:rPr>
        <w:t>2</w:t>
      </w:r>
      <w:r w:rsidRPr="008D0DDB">
        <w:rPr>
          <w:rFonts w:hint="eastAsia"/>
          <w:szCs w:val="21"/>
        </w:rPr>
        <w:t>）</w:t>
      </w:r>
      <w:r w:rsidRPr="008D0DDB">
        <w:rPr>
          <w:rFonts w:hint="eastAsia"/>
          <w:szCs w:val="21"/>
        </w:rPr>
        <w:t>1%</w:t>
      </w:r>
      <w:r w:rsidRPr="008D0DDB">
        <w:rPr>
          <w:rFonts w:hint="eastAsia"/>
          <w:szCs w:val="21"/>
        </w:rPr>
        <w:t>羧甲基纤维素溶液：</w:t>
      </w:r>
      <w:r w:rsidRPr="008D0DDB">
        <w:rPr>
          <w:rFonts w:hint="eastAsia"/>
          <w:szCs w:val="21"/>
        </w:rPr>
        <w:t xml:space="preserve">1g </w:t>
      </w:r>
      <w:r w:rsidRPr="008D0DDB">
        <w:rPr>
          <w:rFonts w:hint="eastAsia"/>
          <w:szCs w:val="21"/>
        </w:rPr>
        <w:t>羧甲基纤维素钠，用</w:t>
      </w:r>
      <w:r w:rsidRPr="008D0DDB">
        <w:rPr>
          <w:rFonts w:hint="eastAsia"/>
          <w:szCs w:val="21"/>
        </w:rPr>
        <w:t>50%</w:t>
      </w:r>
      <w:r w:rsidRPr="008D0DDB">
        <w:rPr>
          <w:rFonts w:hint="eastAsia"/>
          <w:szCs w:val="21"/>
        </w:rPr>
        <w:t>的乙醇溶至</w:t>
      </w:r>
      <w:r w:rsidRPr="008D0DDB">
        <w:rPr>
          <w:rFonts w:hint="eastAsia"/>
          <w:szCs w:val="21"/>
        </w:rPr>
        <w:t>100ml</w:t>
      </w:r>
      <w:r w:rsidRPr="008D0DDB">
        <w:rPr>
          <w:rFonts w:hint="eastAsia"/>
          <w:szCs w:val="21"/>
        </w:rPr>
        <w:t>。</w:t>
      </w:r>
    </w:p>
    <w:p w:rsidR="00735EE6" w:rsidRPr="008D0DDB" w:rsidRDefault="00735EE6" w:rsidP="00735EE6">
      <w:pPr>
        <w:rPr>
          <w:rFonts w:hint="eastAsia"/>
          <w:szCs w:val="21"/>
        </w:rPr>
      </w:pPr>
      <w:r w:rsidRPr="008D0DDB">
        <w:rPr>
          <w:rFonts w:hint="eastAsia"/>
          <w:szCs w:val="21"/>
        </w:rPr>
        <w:t>3</w:t>
      </w:r>
      <w:r w:rsidRPr="008D0DDB">
        <w:rPr>
          <w:rFonts w:hint="eastAsia"/>
          <w:szCs w:val="21"/>
        </w:rPr>
        <w:t>）</w:t>
      </w:r>
      <w:r w:rsidRPr="008D0DDB">
        <w:rPr>
          <w:rFonts w:hint="eastAsia"/>
          <w:szCs w:val="21"/>
        </w:rPr>
        <w:t>pH5.5</w:t>
      </w:r>
      <w:r w:rsidRPr="008D0DDB">
        <w:rPr>
          <w:rFonts w:hint="eastAsia"/>
          <w:szCs w:val="21"/>
        </w:rPr>
        <w:t>醋酸盐缓冲液：</w:t>
      </w:r>
    </w:p>
    <w:p w:rsidR="00735EE6" w:rsidRPr="008D0DDB" w:rsidRDefault="00735EE6" w:rsidP="00735EE6">
      <w:pPr>
        <w:rPr>
          <w:rFonts w:hint="eastAsia"/>
          <w:szCs w:val="21"/>
        </w:rPr>
      </w:pPr>
      <w:r w:rsidRPr="008D0DDB">
        <w:rPr>
          <w:rFonts w:hint="eastAsia"/>
          <w:szCs w:val="21"/>
        </w:rPr>
        <w:t xml:space="preserve">0.2mol/L </w:t>
      </w:r>
      <w:r w:rsidRPr="008D0DDB">
        <w:rPr>
          <w:rFonts w:hint="eastAsia"/>
          <w:szCs w:val="21"/>
        </w:rPr>
        <w:t>醋酸溶液</w:t>
      </w:r>
      <w:r w:rsidRPr="008D0DDB">
        <w:rPr>
          <w:rFonts w:hint="eastAsia"/>
          <w:szCs w:val="21"/>
        </w:rPr>
        <w:t xml:space="preserve">  11.55ml 95% </w:t>
      </w:r>
      <w:r w:rsidRPr="008D0DDB">
        <w:rPr>
          <w:rFonts w:hint="eastAsia"/>
          <w:szCs w:val="21"/>
        </w:rPr>
        <w:t>冰醋酸溶至</w:t>
      </w:r>
      <w:r w:rsidRPr="008D0DDB">
        <w:rPr>
          <w:rFonts w:hint="eastAsia"/>
          <w:szCs w:val="21"/>
        </w:rPr>
        <w:t>1L</w:t>
      </w:r>
      <w:r>
        <w:rPr>
          <w:rFonts w:hint="eastAsia"/>
          <w:szCs w:val="21"/>
        </w:rPr>
        <w:t>；</w:t>
      </w:r>
    </w:p>
    <w:p w:rsidR="00735EE6" w:rsidRPr="008D0DDB" w:rsidRDefault="00735EE6" w:rsidP="00735EE6">
      <w:pPr>
        <w:rPr>
          <w:rFonts w:hint="eastAsia"/>
          <w:szCs w:val="21"/>
        </w:rPr>
      </w:pPr>
      <w:r w:rsidRPr="008D0DDB">
        <w:rPr>
          <w:rFonts w:hint="eastAsia"/>
          <w:szCs w:val="21"/>
        </w:rPr>
        <w:t xml:space="preserve">0.2mol/L </w:t>
      </w:r>
      <w:r w:rsidRPr="008D0DDB">
        <w:rPr>
          <w:rFonts w:hint="eastAsia"/>
          <w:szCs w:val="21"/>
        </w:rPr>
        <w:t>醋酸钠溶液</w:t>
      </w:r>
      <w:r w:rsidRPr="008D0DDB">
        <w:rPr>
          <w:rFonts w:hint="eastAsia"/>
          <w:szCs w:val="21"/>
        </w:rPr>
        <w:t xml:space="preserve">  16.4g C</w:t>
      </w:r>
      <w:r w:rsidRPr="008D0DDB">
        <w:rPr>
          <w:rFonts w:hint="eastAsia"/>
          <w:szCs w:val="21"/>
          <w:vertAlign w:val="subscript"/>
        </w:rPr>
        <w:t>2</w:t>
      </w:r>
      <w:r w:rsidRPr="008D0DDB">
        <w:rPr>
          <w:rFonts w:hint="eastAsia"/>
          <w:szCs w:val="21"/>
        </w:rPr>
        <w:t>H</w:t>
      </w:r>
      <w:r w:rsidRPr="008D0DDB">
        <w:rPr>
          <w:rFonts w:hint="eastAsia"/>
          <w:szCs w:val="21"/>
          <w:vertAlign w:val="subscript"/>
        </w:rPr>
        <w:t>3</w:t>
      </w:r>
      <w:r w:rsidRPr="008D0DDB">
        <w:rPr>
          <w:rFonts w:hint="eastAsia"/>
          <w:szCs w:val="21"/>
        </w:rPr>
        <w:t>O</w:t>
      </w:r>
      <w:r w:rsidRPr="008D0DDB">
        <w:rPr>
          <w:rFonts w:hint="eastAsia"/>
          <w:szCs w:val="21"/>
          <w:vertAlign w:val="subscript"/>
        </w:rPr>
        <w:t>2</w:t>
      </w:r>
      <w:r w:rsidRPr="008D0DDB">
        <w:rPr>
          <w:rFonts w:hint="eastAsia"/>
          <w:szCs w:val="21"/>
        </w:rPr>
        <w:t>Na</w:t>
      </w:r>
      <w:r w:rsidRPr="008D0DDB">
        <w:rPr>
          <w:rFonts w:hint="eastAsia"/>
          <w:szCs w:val="21"/>
        </w:rPr>
        <w:t>或</w:t>
      </w:r>
      <w:r w:rsidRPr="008D0DDB">
        <w:rPr>
          <w:rFonts w:hint="eastAsia"/>
          <w:szCs w:val="21"/>
        </w:rPr>
        <w:t>27.22g C</w:t>
      </w:r>
      <w:r w:rsidRPr="008D0DDB">
        <w:rPr>
          <w:rFonts w:hint="eastAsia"/>
          <w:szCs w:val="21"/>
          <w:vertAlign w:val="subscript"/>
        </w:rPr>
        <w:t>2</w:t>
      </w:r>
      <w:r w:rsidRPr="008D0DDB">
        <w:rPr>
          <w:rFonts w:hint="eastAsia"/>
          <w:szCs w:val="21"/>
        </w:rPr>
        <w:t>H</w:t>
      </w:r>
      <w:r w:rsidRPr="008D0DDB">
        <w:rPr>
          <w:rFonts w:hint="eastAsia"/>
          <w:szCs w:val="21"/>
          <w:vertAlign w:val="subscript"/>
        </w:rPr>
        <w:t>3</w:t>
      </w:r>
      <w:r w:rsidRPr="008D0DDB">
        <w:rPr>
          <w:rFonts w:hint="eastAsia"/>
          <w:szCs w:val="21"/>
        </w:rPr>
        <w:t>O</w:t>
      </w:r>
      <w:r w:rsidRPr="008D0DDB">
        <w:rPr>
          <w:rFonts w:hint="eastAsia"/>
          <w:szCs w:val="21"/>
          <w:vertAlign w:val="subscript"/>
        </w:rPr>
        <w:t>2</w:t>
      </w:r>
      <w:r w:rsidRPr="008D0DDB">
        <w:rPr>
          <w:szCs w:val="21"/>
        </w:rPr>
        <w:t>Na</w:t>
      </w:r>
      <w:r w:rsidRPr="008D0DDB">
        <w:rPr>
          <w:rFonts w:hint="eastAsia"/>
          <w:szCs w:val="21"/>
        </w:rPr>
        <w:t>.3H</w:t>
      </w:r>
      <w:r w:rsidRPr="008D0DDB">
        <w:rPr>
          <w:rFonts w:hint="eastAsia"/>
          <w:szCs w:val="21"/>
          <w:vertAlign w:val="subscript"/>
        </w:rPr>
        <w:t>2</w:t>
      </w:r>
      <w:r w:rsidRPr="008D0DDB">
        <w:rPr>
          <w:rFonts w:hint="eastAsia"/>
          <w:szCs w:val="21"/>
        </w:rPr>
        <w:t>O</w:t>
      </w:r>
      <w:r w:rsidRPr="008D0DDB">
        <w:rPr>
          <w:rFonts w:hint="eastAsia"/>
          <w:szCs w:val="21"/>
        </w:rPr>
        <w:t>溶至</w:t>
      </w:r>
      <w:r w:rsidRPr="008D0DDB">
        <w:rPr>
          <w:rFonts w:hint="eastAsia"/>
          <w:szCs w:val="21"/>
        </w:rPr>
        <w:t>1L</w:t>
      </w:r>
      <w:r>
        <w:rPr>
          <w:rFonts w:hint="eastAsia"/>
          <w:szCs w:val="21"/>
        </w:rPr>
        <w:t>；</w:t>
      </w:r>
    </w:p>
    <w:p w:rsidR="00735EE6" w:rsidRPr="008D0DDB" w:rsidRDefault="00735EE6" w:rsidP="00735EE6">
      <w:pPr>
        <w:rPr>
          <w:rFonts w:hint="eastAsia"/>
          <w:szCs w:val="21"/>
        </w:rPr>
      </w:pPr>
      <w:r w:rsidRPr="008D0DDB">
        <w:rPr>
          <w:rFonts w:hint="eastAsia"/>
          <w:szCs w:val="21"/>
        </w:rPr>
        <w:t>取</w:t>
      </w:r>
      <w:r w:rsidRPr="008D0DDB">
        <w:rPr>
          <w:rFonts w:hint="eastAsia"/>
          <w:szCs w:val="21"/>
        </w:rPr>
        <w:t xml:space="preserve">11ml 0.2mol/L </w:t>
      </w:r>
      <w:r w:rsidRPr="008D0DDB">
        <w:rPr>
          <w:rFonts w:hint="eastAsia"/>
          <w:szCs w:val="21"/>
        </w:rPr>
        <w:t>醋酸溶液和</w:t>
      </w:r>
      <w:r w:rsidRPr="008D0DDB">
        <w:rPr>
          <w:rFonts w:hint="eastAsia"/>
          <w:szCs w:val="21"/>
        </w:rPr>
        <w:t xml:space="preserve">88ml 0.2mol/L </w:t>
      </w:r>
      <w:r w:rsidRPr="008D0DDB">
        <w:rPr>
          <w:rFonts w:hint="eastAsia"/>
          <w:szCs w:val="21"/>
        </w:rPr>
        <w:t>醋酸钠溶液</w:t>
      </w:r>
      <w:r>
        <w:rPr>
          <w:rFonts w:hint="eastAsia"/>
          <w:szCs w:val="21"/>
        </w:rPr>
        <w:t>混匀即成</w:t>
      </w:r>
      <w:r>
        <w:rPr>
          <w:rFonts w:hint="eastAsia"/>
          <w:szCs w:val="21"/>
        </w:rPr>
        <w:t>PH 5.5</w:t>
      </w:r>
      <w:r>
        <w:rPr>
          <w:rFonts w:hint="eastAsia"/>
          <w:szCs w:val="21"/>
        </w:rPr>
        <w:t>醋酸盐缓冲液。</w:t>
      </w:r>
    </w:p>
    <w:p w:rsidR="00735EE6" w:rsidRPr="008D0DDB" w:rsidRDefault="00735EE6" w:rsidP="00735EE6">
      <w:pPr>
        <w:rPr>
          <w:rFonts w:hint="eastAsia"/>
          <w:szCs w:val="21"/>
        </w:rPr>
      </w:pPr>
      <w:r w:rsidRPr="008D0DDB">
        <w:rPr>
          <w:rFonts w:hint="eastAsia"/>
          <w:szCs w:val="21"/>
        </w:rPr>
        <w:t>4</w:t>
      </w:r>
      <w:r w:rsidRPr="008D0DDB">
        <w:rPr>
          <w:rFonts w:hint="eastAsia"/>
          <w:szCs w:val="21"/>
        </w:rPr>
        <w:t>）</w:t>
      </w:r>
      <w:r w:rsidRPr="008D0DDB">
        <w:rPr>
          <w:rFonts w:hint="eastAsia"/>
          <w:szCs w:val="21"/>
        </w:rPr>
        <w:t>3,5-</w:t>
      </w:r>
      <w:r w:rsidRPr="008D0DDB">
        <w:rPr>
          <w:rFonts w:hint="eastAsia"/>
          <w:szCs w:val="21"/>
        </w:rPr>
        <w:t>二硝基水杨酸溶液：称</w:t>
      </w:r>
      <w:r w:rsidRPr="008D0DDB">
        <w:rPr>
          <w:rFonts w:hint="eastAsia"/>
          <w:szCs w:val="21"/>
        </w:rPr>
        <w:t>1.25g</w:t>
      </w:r>
      <w:r w:rsidRPr="008D0DDB">
        <w:rPr>
          <w:rFonts w:hint="eastAsia"/>
          <w:szCs w:val="21"/>
        </w:rPr>
        <w:t>二硝基水杨酸，溶于</w:t>
      </w:r>
      <w:r w:rsidRPr="008D0DDB">
        <w:rPr>
          <w:rFonts w:hint="eastAsia"/>
          <w:szCs w:val="21"/>
        </w:rPr>
        <w:t>50ml 2mol/LNaOH</w:t>
      </w:r>
      <w:r w:rsidRPr="008D0DDB">
        <w:rPr>
          <w:rFonts w:hint="eastAsia"/>
          <w:szCs w:val="21"/>
        </w:rPr>
        <w:t>和</w:t>
      </w:r>
      <w:r w:rsidRPr="008D0DDB">
        <w:rPr>
          <w:rFonts w:hint="eastAsia"/>
          <w:szCs w:val="21"/>
        </w:rPr>
        <w:t>125ml</w:t>
      </w:r>
      <w:r w:rsidRPr="008D0DDB">
        <w:rPr>
          <w:rFonts w:hint="eastAsia"/>
          <w:szCs w:val="21"/>
        </w:rPr>
        <w:t>水中，再加</w:t>
      </w:r>
      <w:r w:rsidRPr="008D0DDB">
        <w:rPr>
          <w:rFonts w:hint="eastAsia"/>
          <w:szCs w:val="21"/>
        </w:rPr>
        <w:t>75g</w:t>
      </w:r>
      <w:r w:rsidRPr="008D0DDB">
        <w:rPr>
          <w:rFonts w:hint="eastAsia"/>
          <w:szCs w:val="21"/>
        </w:rPr>
        <w:t>酒石酸钾钠，用水稀释至</w:t>
      </w:r>
      <w:r w:rsidRPr="008D0DDB">
        <w:rPr>
          <w:rFonts w:hint="eastAsia"/>
          <w:szCs w:val="21"/>
        </w:rPr>
        <w:t>250ml</w:t>
      </w:r>
      <w:r w:rsidRPr="008D0DDB">
        <w:rPr>
          <w:rFonts w:hint="eastAsia"/>
          <w:szCs w:val="21"/>
        </w:rPr>
        <w:t>（保存期不过</w:t>
      </w:r>
      <w:r w:rsidRPr="008D0DDB">
        <w:rPr>
          <w:rFonts w:hint="eastAsia"/>
          <w:szCs w:val="21"/>
        </w:rPr>
        <w:t>7</w:t>
      </w:r>
      <w:r w:rsidRPr="008D0DDB">
        <w:rPr>
          <w:rFonts w:hint="eastAsia"/>
          <w:szCs w:val="21"/>
        </w:rPr>
        <w:t>天）</w:t>
      </w:r>
      <w:r>
        <w:rPr>
          <w:rFonts w:hint="eastAsia"/>
          <w:szCs w:val="21"/>
        </w:rPr>
        <w:t>。</w:t>
      </w:r>
    </w:p>
    <w:p w:rsidR="00735EE6" w:rsidRPr="008D0DDB" w:rsidRDefault="00735EE6" w:rsidP="00735EE6">
      <w:pPr>
        <w:rPr>
          <w:rFonts w:hint="eastAsia"/>
          <w:szCs w:val="21"/>
        </w:rPr>
      </w:pPr>
      <w:r w:rsidRPr="008D0DDB">
        <w:rPr>
          <w:rFonts w:hint="eastAsia"/>
          <w:szCs w:val="21"/>
        </w:rPr>
        <w:t>5</w:t>
      </w:r>
      <w:r w:rsidRPr="008D0DDB">
        <w:rPr>
          <w:rFonts w:hint="eastAsia"/>
          <w:szCs w:val="21"/>
        </w:rPr>
        <w:t>）</w:t>
      </w:r>
      <w:r w:rsidRPr="008D0DDB">
        <w:rPr>
          <w:szCs w:val="21"/>
        </w:rPr>
        <w:t>葡萄糖标准液（</w:t>
      </w:r>
      <w:r w:rsidRPr="008D0DDB">
        <w:rPr>
          <w:szCs w:val="21"/>
        </w:rPr>
        <w:t>1mg/mL</w:t>
      </w:r>
      <w:r w:rsidRPr="008D0DDB">
        <w:rPr>
          <w:szCs w:val="21"/>
        </w:rPr>
        <w:t>）</w:t>
      </w:r>
      <w:r w:rsidRPr="008D0DDB">
        <w:rPr>
          <w:szCs w:val="21"/>
        </w:rPr>
        <w:t xml:space="preserve"> </w:t>
      </w:r>
    </w:p>
    <w:p w:rsidR="00735EE6" w:rsidRPr="008D0DDB" w:rsidRDefault="00735EE6" w:rsidP="00735EE6">
      <w:pPr>
        <w:rPr>
          <w:rFonts w:hint="eastAsia"/>
          <w:szCs w:val="21"/>
        </w:rPr>
      </w:pPr>
      <w:r w:rsidRPr="008D0DDB">
        <w:rPr>
          <w:szCs w:val="21"/>
        </w:rPr>
        <w:t>预先将分析纯葡萄糖置</w:t>
      </w:r>
      <w:r w:rsidRPr="008D0DDB">
        <w:rPr>
          <w:szCs w:val="21"/>
        </w:rPr>
        <w:t>80</w:t>
      </w:r>
      <w:r w:rsidRPr="008D0DDB">
        <w:rPr>
          <w:rFonts w:ascii="宋体" w:hAnsi="宋体" w:cs="宋体" w:hint="eastAsia"/>
          <w:szCs w:val="21"/>
        </w:rPr>
        <w:t>℃</w:t>
      </w:r>
      <w:r w:rsidRPr="008D0DDB">
        <w:rPr>
          <w:szCs w:val="21"/>
        </w:rPr>
        <w:t>烘箱内约</w:t>
      </w:r>
      <w:r w:rsidRPr="008D0DDB">
        <w:rPr>
          <w:szCs w:val="21"/>
        </w:rPr>
        <w:t>12</w:t>
      </w:r>
      <w:r w:rsidRPr="008D0DDB">
        <w:rPr>
          <w:szCs w:val="21"/>
        </w:rPr>
        <w:t>小时。准确称取</w:t>
      </w:r>
      <w:r w:rsidRPr="008D0DDB">
        <w:rPr>
          <w:szCs w:val="21"/>
        </w:rPr>
        <w:t>50mg</w:t>
      </w:r>
      <w:r w:rsidRPr="008D0DDB">
        <w:rPr>
          <w:szCs w:val="21"/>
        </w:rPr>
        <w:t>葡萄糖于烧杯中，用蒸馏水溶解后，移至</w:t>
      </w:r>
      <w:r w:rsidRPr="008D0DDB">
        <w:rPr>
          <w:szCs w:val="21"/>
        </w:rPr>
        <w:t>50mL</w:t>
      </w:r>
      <w:r w:rsidRPr="008D0DDB">
        <w:rPr>
          <w:szCs w:val="21"/>
        </w:rPr>
        <w:t>容量瓶中，定容，摇匀（冰箱中</w:t>
      </w:r>
      <w:r w:rsidRPr="008D0DDB">
        <w:rPr>
          <w:szCs w:val="21"/>
        </w:rPr>
        <w:t>4</w:t>
      </w:r>
      <w:r w:rsidRPr="008D0DDB">
        <w:rPr>
          <w:rFonts w:ascii="宋体" w:hAnsi="宋体" w:cs="宋体" w:hint="eastAsia"/>
          <w:szCs w:val="21"/>
        </w:rPr>
        <w:t>℃</w:t>
      </w:r>
      <w:r w:rsidRPr="008D0DDB">
        <w:rPr>
          <w:szCs w:val="21"/>
        </w:rPr>
        <w:t>保存期约一星期）。若该溶液发生混浊和出现絮状物现象，则应弃之，重新配制。</w:t>
      </w:r>
    </w:p>
    <w:p w:rsidR="00735EE6" w:rsidRPr="00892B8A" w:rsidRDefault="00735EE6" w:rsidP="00735EE6">
      <w:pPr>
        <w:rPr>
          <w:rFonts w:hint="eastAsia"/>
          <w:b/>
          <w:sz w:val="24"/>
        </w:rPr>
      </w:pPr>
      <w:r w:rsidRPr="00892B8A">
        <w:rPr>
          <w:rFonts w:hint="eastAsia"/>
          <w:b/>
          <w:sz w:val="24"/>
        </w:rPr>
        <w:t>三、操作</w:t>
      </w:r>
      <w:r>
        <w:rPr>
          <w:rFonts w:hint="eastAsia"/>
          <w:b/>
          <w:sz w:val="24"/>
        </w:rPr>
        <w:t>步骤</w:t>
      </w:r>
    </w:p>
    <w:p w:rsidR="00735EE6" w:rsidRPr="008D0DDB" w:rsidRDefault="00735EE6" w:rsidP="00735EE6">
      <w:pPr>
        <w:ind w:firstLineChars="200" w:firstLine="420"/>
        <w:rPr>
          <w:rFonts w:hint="eastAsia"/>
          <w:szCs w:val="21"/>
        </w:rPr>
      </w:pPr>
      <w:r w:rsidRPr="008D0DDB">
        <w:rPr>
          <w:rFonts w:hint="eastAsia"/>
          <w:szCs w:val="21"/>
        </w:rPr>
        <w:t>葡萄糖标准</w:t>
      </w:r>
      <w:r>
        <w:rPr>
          <w:rFonts w:hint="eastAsia"/>
          <w:szCs w:val="21"/>
        </w:rPr>
        <w:t>曲线</w:t>
      </w:r>
      <w:r w:rsidRPr="008D0DDB">
        <w:rPr>
          <w:rFonts w:hint="eastAsia"/>
          <w:szCs w:val="21"/>
        </w:rPr>
        <w:t>：</w:t>
      </w:r>
      <w:r w:rsidRPr="008D0DDB">
        <w:rPr>
          <w:szCs w:val="21"/>
        </w:rPr>
        <w:t>分别吸</w:t>
      </w:r>
      <w:r w:rsidRPr="008D0DDB">
        <w:rPr>
          <w:szCs w:val="21"/>
        </w:rPr>
        <w:t>1mg/mL</w:t>
      </w:r>
      <w:r w:rsidRPr="008D0DDB">
        <w:rPr>
          <w:szCs w:val="21"/>
        </w:rPr>
        <w:t>的标准葡糖糖溶液</w:t>
      </w:r>
      <w:r w:rsidRPr="008D0DDB">
        <w:rPr>
          <w:rFonts w:hint="eastAsia"/>
          <w:szCs w:val="21"/>
        </w:rPr>
        <w:t>0</w:t>
      </w:r>
      <w:r w:rsidRPr="008D0DDB">
        <w:rPr>
          <w:rFonts w:hint="eastAsia"/>
          <w:szCs w:val="21"/>
        </w:rPr>
        <w:t>、</w:t>
      </w:r>
      <w:r w:rsidRPr="008D0DDB">
        <w:rPr>
          <w:rFonts w:hint="eastAsia"/>
          <w:szCs w:val="21"/>
        </w:rPr>
        <w:t>0.1</w:t>
      </w:r>
      <w:r w:rsidRPr="008D0DDB">
        <w:rPr>
          <w:rFonts w:hint="eastAsia"/>
          <w:szCs w:val="21"/>
        </w:rPr>
        <w:t>、</w:t>
      </w:r>
      <w:r w:rsidRPr="008D0DDB">
        <w:rPr>
          <w:szCs w:val="21"/>
        </w:rPr>
        <w:t>0.2</w:t>
      </w:r>
      <w:r w:rsidRPr="008D0DDB">
        <w:rPr>
          <w:szCs w:val="21"/>
        </w:rPr>
        <w:t>、</w:t>
      </w:r>
      <w:r w:rsidRPr="008D0DDB">
        <w:rPr>
          <w:szCs w:val="21"/>
        </w:rPr>
        <w:t>0.4</w:t>
      </w:r>
      <w:r w:rsidRPr="008D0DDB">
        <w:rPr>
          <w:szCs w:val="21"/>
        </w:rPr>
        <w:t>、</w:t>
      </w:r>
      <w:r w:rsidRPr="008D0DDB">
        <w:rPr>
          <w:szCs w:val="21"/>
        </w:rPr>
        <w:t>0.6</w:t>
      </w:r>
      <w:r w:rsidRPr="008D0DDB">
        <w:rPr>
          <w:szCs w:val="21"/>
        </w:rPr>
        <w:t>、</w:t>
      </w:r>
      <w:r w:rsidRPr="008D0DDB">
        <w:rPr>
          <w:szCs w:val="21"/>
        </w:rPr>
        <w:t>0.8mL</w:t>
      </w:r>
      <w:r w:rsidRPr="008D0DDB">
        <w:rPr>
          <w:szCs w:val="21"/>
        </w:rPr>
        <w:t>于试管中，再补加蒸馏水至</w:t>
      </w:r>
      <w:r w:rsidRPr="008D0DDB">
        <w:rPr>
          <w:szCs w:val="21"/>
        </w:rPr>
        <w:t>1mL</w:t>
      </w:r>
      <w:r w:rsidRPr="008D0DDB">
        <w:rPr>
          <w:rFonts w:hint="eastAsia"/>
          <w:szCs w:val="21"/>
        </w:rPr>
        <w:t>，加</w:t>
      </w:r>
      <w:r w:rsidRPr="008D0DDB">
        <w:rPr>
          <w:rFonts w:hint="eastAsia"/>
          <w:szCs w:val="21"/>
        </w:rPr>
        <w:t>DNS</w:t>
      </w:r>
      <w:r w:rsidRPr="008D0DDB">
        <w:rPr>
          <w:rFonts w:hint="eastAsia"/>
          <w:szCs w:val="21"/>
        </w:rPr>
        <w:t>溶液</w:t>
      </w:r>
      <w:r w:rsidRPr="008D0DDB">
        <w:rPr>
          <w:rFonts w:hint="eastAsia"/>
          <w:szCs w:val="21"/>
        </w:rPr>
        <w:t>3ml</w:t>
      </w:r>
      <w:r w:rsidRPr="008D0DDB">
        <w:rPr>
          <w:rFonts w:hint="eastAsia"/>
          <w:szCs w:val="21"/>
        </w:rPr>
        <w:t>混匀，于沸腾水浴中加热</w:t>
      </w:r>
      <w:r w:rsidRPr="008D0DDB">
        <w:rPr>
          <w:rFonts w:hint="eastAsia"/>
          <w:szCs w:val="21"/>
        </w:rPr>
        <w:t>5min</w:t>
      </w:r>
      <w:r w:rsidRPr="008D0DDB">
        <w:rPr>
          <w:rFonts w:hint="eastAsia"/>
          <w:szCs w:val="21"/>
        </w:rPr>
        <w:t>，</w:t>
      </w:r>
      <w:r w:rsidRPr="008D0DDB">
        <w:rPr>
          <w:szCs w:val="21"/>
        </w:rPr>
        <w:t>取出立即泠水浴中冷却至室温</w:t>
      </w:r>
      <w:r w:rsidRPr="008D0DDB">
        <w:rPr>
          <w:rFonts w:hint="eastAsia"/>
          <w:szCs w:val="21"/>
        </w:rPr>
        <w:t>，</w:t>
      </w:r>
      <w:r w:rsidRPr="008D0DDB">
        <w:rPr>
          <w:szCs w:val="21"/>
        </w:rPr>
        <w:t>以空白管调零在波长</w:t>
      </w:r>
      <w:r w:rsidRPr="008D0DDB">
        <w:rPr>
          <w:szCs w:val="21"/>
        </w:rPr>
        <w:t>540nm</w:t>
      </w:r>
      <w:r w:rsidRPr="008D0DDB">
        <w:rPr>
          <w:szCs w:val="21"/>
        </w:rPr>
        <w:t>处比色，以</w:t>
      </w:r>
      <w:r w:rsidRPr="008D0DDB">
        <w:rPr>
          <w:szCs w:val="21"/>
        </w:rPr>
        <w:t>OD</w:t>
      </w:r>
      <w:r w:rsidRPr="008D0DDB">
        <w:rPr>
          <w:szCs w:val="21"/>
        </w:rPr>
        <w:t>值为纵坐标，以葡萄糖浓度为横坐标绘制标准曲线。</w:t>
      </w:r>
    </w:p>
    <w:p w:rsidR="00735EE6" w:rsidRPr="008D0DDB" w:rsidRDefault="00735EE6" w:rsidP="00735EE6">
      <w:pPr>
        <w:rPr>
          <w:rFonts w:hint="eastAsia"/>
          <w:color w:val="000000"/>
        </w:rPr>
      </w:pPr>
      <w:r w:rsidRPr="008D0DDB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</w:t>
      </w:r>
      <w:r w:rsidRPr="008D0DDB">
        <w:rPr>
          <w:rFonts w:hint="eastAsia"/>
          <w:szCs w:val="21"/>
        </w:rPr>
        <w:t>称</w:t>
      </w:r>
      <w:r w:rsidRPr="008D0DDB">
        <w:rPr>
          <w:rFonts w:hint="eastAsia"/>
          <w:szCs w:val="21"/>
        </w:rPr>
        <w:t>10g</w:t>
      </w:r>
      <w:r w:rsidRPr="008D0DDB">
        <w:rPr>
          <w:rFonts w:hint="eastAsia"/>
          <w:szCs w:val="21"/>
        </w:rPr>
        <w:t>土壤置于</w:t>
      </w:r>
      <w:r w:rsidRPr="008D0DDB">
        <w:rPr>
          <w:rFonts w:hint="eastAsia"/>
          <w:szCs w:val="21"/>
        </w:rPr>
        <w:t>50ml</w:t>
      </w:r>
      <w:r w:rsidRPr="008D0DDB">
        <w:rPr>
          <w:rFonts w:hint="eastAsia"/>
          <w:szCs w:val="21"/>
        </w:rPr>
        <w:t>三角瓶中，加入</w:t>
      </w:r>
      <w:r w:rsidRPr="008D0DDB">
        <w:rPr>
          <w:rFonts w:hint="eastAsia"/>
          <w:szCs w:val="21"/>
        </w:rPr>
        <w:t>1.5ml</w:t>
      </w:r>
      <w:r w:rsidRPr="008D0DDB">
        <w:rPr>
          <w:rFonts w:hint="eastAsia"/>
          <w:szCs w:val="21"/>
        </w:rPr>
        <w:t>甲苯，摇匀后放置</w:t>
      </w:r>
      <w:r w:rsidRPr="008D0DDB">
        <w:rPr>
          <w:rFonts w:hint="eastAsia"/>
          <w:szCs w:val="21"/>
        </w:rPr>
        <w:t>15min</w:t>
      </w:r>
      <w:r w:rsidRPr="008D0DDB">
        <w:rPr>
          <w:rFonts w:hint="eastAsia"/>
          <w:szCs w:val="21"/>
        </w:rPr>
        <w:t>，再加</w:t>
      </w:r>
      <w:r w:rsidRPr="008D0DDB">
        <w:rPr>
          <w:rFonts w:hint="eastAsia"/>
          <w:szCs w:val="21"/>
        </w:rPr>
        <w:t>5ml 1%</w:t>
      </w:r>
      <w:r w:rsidRPr="008D0DDB">
        <w:rPr>
          <w:rFonts w:hint="eastAsia"/>
          <w:szCs w:val="21"/>
        </w:rPr>
        <w:t>羧甲基纤维素溶液和</w:t>
      </w:r>
      <w:r w:rsidRPr="008D0DDB">
        <w:rPr>
          <w:rFonts w:hint="eastAsia"/>
          <w:szCs w:val="21"/>
        </w:rPr>
        <w:t>5ml pH5.5</w:t>
      </w:r>
      <w:r w:rsidRPr="008D0DDB">
        <w:rPr>
          <w:rFonts w:hint="eastAsia"/>
          <w:szCs w:val="21"/>
        </w:rPr>
        <w:t>醋酸盐缓冲液，将三角瓶放在</w:t>
      </w:r>
      <w:r w:rsidRPr="008D0DDB">
        <w:rPr>
          <w:rFonts w:hint="eastAsia"/>
          <w:szCs w:val="21"/>
        </w:rPr>
        <w:t>37</w:t>
      </w:r>
      <w:r w:rsidRPr="008D0DDB">
        <w:rPr>
          <w:rFonts w:hint="eastAsia"/>
          <w:szCs w:val="21"/>
        </w:rPr>
        <w:t>℃恒温箱中培养</w:t>
      </w:r>
      <w:r w:rsidRPr="008D0DDB">
        <w:rPr>
          <w:rFonts w:hint="eastAsia"/>
          <w:szCs w:val="21"/>
        </w:rPr>
        <w:t>72h</w:t>
      </w:r>
      <w:r w:rsidRPr="008D0DDB">
        <w:rPr>
          <w:rFonts w:hint="eastAsia"/>
          <w:szCs w:val="21"/>
        </w:rPr>
        <w:t>。培养结束后，过滤并取</w:t>
      </w:r>
      <w:r w:rsidRPr="008D0DDB">
        <w:rPr>
          <w:rFonts w:hint="eastAsia"/>
          <w:szCs w:val="21"/>
        </w:rPr>
        <w:t>1ml</w:t>
      </w:r>
      <w:r w:rsidRPr="008D0DDB">
        <w:rPr>
          <w:rFonts w:hint="eastAsia"/>
          <w:szCs w:val="21"/>
        </w:rPr>
        <w:t>滤液，然后按绘制标准曲线显色法比色测定。（为了消除土壤中原有的蔗糖、葡萄糖而引起的误差，每一土样需做无基质对照，整个试验需做无土壤对照；如果样品吸光值超过标曲的最大值，则应该增加分取倍数或减少培养的土样。）</w:t>
      </w:r>
      <w:r w:rsidRPr="008D0DDB">
        <w:rPr>
          <w:rFonts w:hint="eastAsia"/>
          <w:szCs w:val="21"/>
        </w:rPr>
        <w:t xml:space="preserve">   </w:t>
      </w:r>
      <w:r>
        <w:rPr>
          <w:rFonts w:ascii="宋体" w:hint="eastAsia"/>
          <w:color w:val="000000"/>
        </w:rPr>
        <w:t xml:space="preserve"> </w:t>
      </w:r>
    </w:p>
    <w:p w:rsidR="00735EE6" w:rsidRDefault="00735EE6" w:rsidP="00735EE6">
      <w:pPr>
        <w:rPr>
          <w:rFonts w:hint="eastAsia"/>
          <w:b/>
          <w:sz w:val="24"/>
        </w:rPr>
      </w:pPr>
      <w:r w:rsidRPr="00892B8A">
        <w:rPr>
          <w:rFonts w:hint="eastAsia"/>
          <w:b/>
          <w:sz w:val="24"/>
        </w:rPr>
        <w:t>四、结果计算</w:t>
      </w:r>
    </w:p>
    <w:p w:rsidR="00735EE6" w:rsidRPr="008D0DDB" w:rsidRDefault="00735EE6" w:rsidP="00735EE6">
      <w:pPr>
        <w:rPr>
          <w:rFonts w:hint="eastAsia"/>
        </w:rPr>
      </w:pPr>
      <w:r w:rsidRPr="008D0DDB">
        <w:rPr>
          <w:rFonts w:hint="eastAsia"/>
        </w:rPr>
        <w:t>纤维素酶活性以</w:t>
      </w:r>
      <w:r w:rsidRPr="008D0DDB">
        <w:rPr>
          <w:rFonts w:hint="eastAsia"/>
        </w:rPr>
        <w:t>72h</w:t>
      </w:r>
      <w:r w:rsidRPr="008D0DDB">
        <w:rPr>
          <w:rFonts w:hint="eastAsia"/>
        </w:rPr>
        <w:t>，</w:t>
      </w:r>
      <w:r w:rsidRPr="008D0DDB">
        <w:rPr>
          <w:rFonts w:hint="eastAsia"/>
        </w:rPr>
        <w:t>1g</w:t>
      </w:r>
      <w:r w:rsidRPr="008D0DDB">
        <w:rPr>
          <w:rFonts w:hint="eastAsia"/>
        </w:rPr>
        <w:t>干土生成葡萄糖毫克数表示。</w:t>
      </w:r>
    </w:p>
    <w:p w:rsidR="00735EE6" w:rsidRPr="008D0DDB" w:rsidRDefault="00735EE6" w:rsidP="00735EE6">
      <w:pPr>
        <w:rPr>
          <w:rFonts w:hint="eastAsia"/>
        </w:rPr>
      </w:pPr>
      <w:r w:rsidRPr="008D0DDB">
        <w:rPr>
          <w:rFonts w:hint="eastAsia"/>
        </w:rPr>
        <w:t>纤维素酶活性</w:t>
      </w:r>
      <w:r w:rsidRPr="008D0DDB">
        <w:rPr>
          <w:rFonts w:hint="eastAsia"/>
        </w:rPr>
        <w:t>=</w:t>
      </w:r>
      <w:r w:rsidRPr="008D0DDB">
        <w:rPr>
          <w:rFonts w:hint="eastAsia"/>
        </w:rPr>
        <w:t>（</w:t>
      </w:r>
      <w:r w:rsidRPr="008D0DDB">
        <w:rPr>
          <w:rFonts w:hint="eastAsia"/>
        </w:rPr>
        <w:t>a</w:t>
      </w:r>
      <w:r w:rsidRPr="008D0DDB">
        <w:rPr>
          <w:rFonts w:hint="eastAsia"/>
        </w:rPr>
        <w:t>样品－</w:t>
      </w:r>
      <w:r w:rsidRPr="008D0DDB">
        <w:rPr>
          <w:rFonts w:hint="eastAsia"/>
        </w:rPr>
        <w:t>a</w:t>
      </w:r>
      <w:r w:rsidRPr="008D0DDB">
        <w:rPr>
          <w:rFonts w:hint="eastAsia"/>
        </w:rPr>
        <w:t>无土－</w:t>
      </w:r>
      <w:r w:rsidRPr="008D0DDB">
        <w:rPr>
          <w:rFonts w:hint="eastAsia"/>
        </w:rPr>
        <w:t>a</w:t>
      </w:r>
      <w:r w:rsidRPr="008D0DDB">
        <w:rPr>
          <w:rFonts w:hint="eastAsia"/>
        </w:rPr>
        <w:t>无基质）×</w:t>
      </w:r>
      <w:r w:rsidRPr="008D0DDB">
        <w:rPr>
          <w:rFonts w:hint="eastAsia"/>
        </w:rPr>
        <w:t>n</w:t>
      </w:r>
      <w:r w:rsidRPr="008D0DDB">
        <w:rPr>
          <w:rFonts w:hint="eastAsia"/>
        </w:rPr>
        <w:t>／</w:t>
      </w:r>
      <w:r w:rsidRPr="008D0DDB">
        <w:rPr>
          <w:rFonts w:hint="eastAsia"/>
        </w:rPr>
        <w:t>m</w:t>
      </w:r>
    </w:p>
    <w:p w:rsidR="00735EE6" w:rsidRPr="008D0DDB" w:rsidRDefault="00735EE6" w:rsidP="00735EE6">
      <w:pPr>
        <w:rPr>
          <w:rFonts w:hint="eastAsia"/>
        </w:rPr>
      </w:pPr>
      <w:r>
        <w:rPr>
          <w:rFonts w:hint="eastAsia"/>
        </w:rPr>
        <w:t>其中：</w:t>
      </w:r>
      <w:r w:rsidRPr="008D0DDB">
        <w:rPr>
          <w:rFonts w:hint="eastAsia"/>
        </w:rPr>
        <w:t>a</w:t>
      </w:r>
      <w:r w:rsidRPr="008D0DDB">
        <w:rPr>
          <w:rFonts w:hint="eastAsia"/>
        </w:rPr>
        <w:t>样品、</w:t>
      </w:r>
      <w:r w:rsidRPr="008D0DDB">
        <w:rPr>
          <w:rFonts w:hint="eastAsia"/>
        </w:rPr>
        <w:t>a</w:t>
      </w:r>
      <w:r w:rsidRPr="008D0DDB">
        <w:rPr>
          <w:rFonts w:hint="eastAsia"/>
        </w:rPr>
        <w:t>无土、</w:t>
      </w:r>
      <w:r w:rsidRPr="008D0DDB">
        <w:rPr>
          <w:rFonts w:hint="eastAsia"/>
        </w:rPr>
        <w:t>a</w:t>
      </w:r>
      <w:r w:rsidRPr="008D0DDB">
        <w:rPr>
          <w:rFonts w:hint="eastAsia"/>
        </w:rPr>
        <w:t>无机质分别表示其由标准曲线求的葡萄糖毫克数；</w:t>
      </w:r>
      <w:r w:rsidRPr="008D0DDB">
        <w:rPr>
          <w:rFonts w:hint="eastAsia"/>
        </w:rPr>
        <w:t>n</w:t>
      </w:r>
      <w:r w:rsidRPr="008D0DDB">
        <w:rPr>
          <w:rFonts w:hint="eastAsia"/>
        </w:rPr>
        <w:t>为分取倍数；</w:t>
      </w:r>
      <w:r w:rsidRPr="008D0DDB">
        <w:rPr>
          <w:rFonts w:hint="eastAsia"/>
        </w:rPr>
        <w:t>m</w:t>
      </w:r>
      <w:r w:rsidRPr="008D0DDB">
        <w:rPr>
          <w:rFonts w:hint="eastAsia"/>
        </w:rPr>
        <w:t>表示烘干土重</w:t>
      </w:r>
    </w:p>
    <w:p w:rsidR="00735EE6" w:rsidRDefault="00735EE6" w:rsidP="00735EE6">
      <w:pPr>
        <w:rPr>
          <w:rFonts w:hint="eastAsia"/>
          <w:sz w:val="24"/>
        </w:rPr>
      </w:pPr>
    </w:p>
    <w:p w:rsidR="00853B1B" w:rsidRDefault="00853B1B"/>
    <w:sectPr w:rsidR="00853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B1B" w:rsidRDefault="00853B1B" w:rsidP="00735EE6">
      <w:r>
        <w:separator/>
      </w:r>
    </w:p>
  </w:endnote>
  <w:endnote w:type="continuationSeparator" w:id="1">
    <w:p w:rsidR="00853B1B" w:rsidRDefault="00853B1B" w:rsidP="00735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B1B" w:rsidRDefault="00853B1B" w:rsidP="00735EE6">
      <w:r>
        <w:separator/>
      </w:r>
    </w:p>
  </w:footnote>
  <w:footnote w:type="continuationSeparator" w:id="1">
    <w:p w:rsidR="00853B1B" w:rsidRDefault="00853B1B" w:rsidP="00735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EE6"/>
    <w:rsid w:val="00735EE6"/>
    <w:rsid w:val="00853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E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E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E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ywj</dc:creator>
  <cp:keywords/>
  <dc:description/>
  <cp:lastModifiedBy>ywj</cp:lastModifiedBy>
  <cp:revision>2</cp:revision>
  <dcterms:created xsi:type="dcterms:W3CDTF">2014-11-25T07:24:00Z</dcterms:created>
  <dcterms:modified xsi:type="dcterms:W3CDTF">2014-11-25T07:24:00Z</dcterms:modified>
</cp:coreProperties>
</file>